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7F9" w:rsidRDefault="006857F9" w:rsidP="00922206">
      <w:pPr>
        <w:ind w:right="282" w:firstLine="720"/>
        <w:jc w:val="both"/>
        <w:rPr>
          <w:sz w:val="22"/>
          <w:szCs w:val="22"/>
        </w:rPr>
      </w:pPr>
    </w:p>
    <w:p w:rsidR="006857F9" w:rsidRPr="00976A29" w:rsidRDefault="006857F9" w:rsidP="006857F9">
      <w:pPr>
        <w:jc w:val="center"/>
        <w:rPr>
          <w:b/>
          <w:sz w:val="22"/>
          <w:szCs w:val="22"/>
        </w:rPr>
      </w:pPr>
      <w:r w:rsidRPr="00976A29">
        <w:rPr>
          <w:b/>
          <w:sz w:val="22"/>
          <w:szCs w:val="22"/>
        </w:rPr>
        <w:t xml:space="preserve">Сообщение </w:t>
      </w:r>
      <w:r w:rsidR="00976A29">
        <w:rPr>
          <w:b/>
          <w:sz w:val="22"/>
          <w:szCs w:val="22"/>
        </w:rPr>
        <w:t>публичного а</w:t>
      </w:r>
      <w:r w:rsidRPr="00976A29">
        <w:rPr>
          <w:b/>
          <w:sz w:val="22"/>
          <w:szCs w:val="22"/>
        </w:rPr>
        <w:t xml:space="preserve">кционерного общества </w:t>
      </w:r>
    </w:p>
    <w:p w:rsidR="0069444D" w:rsidRDefault="006857F9" w:rsidP="006857F9">
      <w:pPr>
        <w:jc w:val="center"/>
        <w:rPr>
          <w:b/>
          <w:sz w:val="22"/>
          <w:szCs w:val="22"/>
        </w:rPr>
      </w:pPr>
      <w:r w:rsidRPr="00976A29">
        <w:rPr>
          <w:b/>
          <w:sz w:val="22"/>
          <w:szCs w:val="22"/>
        </w:rPr>
        <w:t xml:space="preserve">«Тюменский проектный и научно-исследовательский институт нефтяной и газовой промышленности им. В.И. Муравленко» (ПАО «Гипротюменнефтегаз») </w:t>
      </w:r>
    </w:p>
    <w:p w:rsidR="006857F9" w:rsidRPr="00976A29" w:rsidRDefault="006857F9" w:rsidP="006857F9">
      <w:pPr>
        <w:jc w:val="center"/>
        <w:rPr>
          <w:b/>
          <w:sz w:val="22"/>
          <w:szCs w:val="22"/>
        </w:rPr>
      </w:pPr>
      <w:r w:rsidRPr="00976A29">
        <w:rPr>
          <w:b/>
          <w:sz w:val="22"/>
          <w:szCs w:val="22"/>
        </w:rPr>
        <w:t>об определении   даты окончания приема предложений акционеров Общества о внесении вопросов в повестку дня годового общего собрания акционеров Общества в 2022 году и выдвижении кандидатов для избрания в Совет директоров и иные органы Общества согласно п.1. ст. 53 ФЗ «Об акционерных обществах», в соответствии с частью 2 ст. 17 Федерального закона от 08.03.2022 № 46-ФЗ «О внесении изменений в отдельные законодательные акты Российской Федерации»</w:t>
      </w:r>
    </w:p>
    <w:p w:rsidR="006857F9" w:rsidRPr="00976A29" w:rsidRDefault="006857F9" w:rsidP="006857F9">
      <w:pPr>
        <w:jc w:val="center"/>
        <w:rPr>
          <w:sz w:val="22"/>
          <w:szCs w:val="22"/>
        </w:rPr>
      </w:pPr>
    </w:p>
    <w:p w:rsidR="006857F9" w:rsidRPr="00F746B2" w:rsidRDefault="006857F9" w:rsidP="006857F9">
      <w:pPr>
        <w:jc w:val="center"/>
        <w:rPr>
          <w:b/>
          <w:sz w:val="22"/>
          <w:szCs w:val="22"/>
        </w:rPr>
      </w:pPr>
    </w:p>
    <w:p w:rsidR="006857F9" w:rsidRPr="00976A29" w:rsidRDefault="006857F9" w:rsidP="006857F9">
      <w:pPr>
        <w:jc w:val="center"/>
        <w:rPr>
          <w:b/>
          <w:sz w:val="22"/>
          <w:szCs w:val="22"/>
        </w:rPr>
      </w:pPr>
      <w:r w:rsidRPr="00976A29">
        <w:rPr>
          <w:b/>
          <w:sz w:val="22"/>
          <w:szCs w:val="22"/>
        </w:rPr>
        <w:t>Уважаемый акционер!</w:t>
      </w:r>
    </w:p>
    <w:p w:rsidR="006857F9" w:rsidRPr="00F746B2" w:rsidRDefault="006857F9" w:rsidP="006857F9">
      <w:pPr>
        <w:jc w:val="center"/>
        <w:rPr>
          <w:b/>
          <w:i/>
          <w:sz w:val="22"/>
          <w:szCs w:val="22"/>
        </w:rPr>
      </w:pPr>
    </w:p>
    <w:p w:rsidR="00922206" w:rsidRPr="00840A7B" w:rsidRDefault="00922206" w:rsidP="00922206">
      <w:pPr>
        <w:ind w:right="282" w:firstLine="720"/>
        <w:jc w:val="both"/>
        <w:rPr>
          <w:sz w:val="22"/>
          <w:szCs w:val="22"/>
        </w:rPr>
      </w:pPr>
      <w:r w:rsidRPr="00840A7B">
        <w:rPr>
          <w:sz w:val="22"/>
          <w:szCs w:val="22"/>
        </w:rPr>
        <w:t>В соответствии с частью 2 ст. 17 Федерального закона от 08.03.2022 № 46-ФЗ «О внесении изменений в отдельные законодательные акты Российской Федерации»</w:t>
      </w:r>
      <w:r w:rsidR="00F527C7" w:rsidRPr="00840A7B">
        <w:rPr>
          <w:sz w:val="22"/>
          <w:szCs w:val="22"/>
        </w:rPr>
        <w:t>, ПАО «Гипротюменнефтегаз»</w:t>
      </w:r>
      <w:r w:rsidRPr="00840A7B">
        <w:rPr>
          <w:sz w:val="22"/>
          <w:szCs w:val="22"/>
        </w:rPr>
        <w:t xml:space="preserve"> </w:t>
      </w:r>
      <w:r w:rsidR="00840A7B" w:rsidRPr="00840A7B">
        <w:rPr>
          <w:sz w:val="22"/>
          <w:szCs w:val="22"/>
        </w:rPr>
        <w:t xml:space="preserve">(далее по тексту </w:t>
      </w:r>
      <w:r w:rsidR="0069444D">
        <w:rPr>
          <w:sz w:val="22"/>
          <w:szCs w:val="22"/>
        </w:rPr>
        <w:t xml:space="preserve">- </w:t>
      </w:r>
      <w:r w:rsidR="00840A7B" w:rsidRPr="00840A7B">
        <w:rPr>
          <w:sz w:val="22"/>
          <w:szCs w:val="22"/>
        </w:rPr>
        <w:t>Общество)</w:t>
      </w:r>
      <w:r w:rsidR="0069444D">
        <w:rPr>
          <w:sz w:val="22"/>
          <w:szCs w:val="22"/>
        </w:rPr>
        <w:t>,</w:t>
      </w:r>
      <w:r w:rsidR="00840A7B" w:rsidRPr="00840A7B">
        <w:rPr>
          <w:sz w:val="22"/>
          <w:szCs w:val="22"/>
        </w:rPr>
        <w:t xml:space="preserve"> </w:t>
      </w:r>
      <w:r w:rsidRPr="00840A7B">
        <w:rPr>
          <w:sz w:val="22"/>
          <w:szCs w:val="22"/>
        </w:rPr>
        <w:t>сообщает о том, что акционеры, являющиеся в совокупности владельцами не менее чем 2 процентов голосующих акций Общества, вправе внести предложения о внесении вопросов в пов</w:t>
      </w:r>
      <w:r w:rsidR="00840A7B" w:rsidRPr="00840A7B">
        <w:rPr>
          <w:sz w:val="22"/>
          <w:szCs w:val="22"/>
        </w:rPr>
        <w:t>естку дня годового О</w:t>
      </w:r>
      <w:r w:rsidRPr="00840A7B">
        <w:rPr>
          <w:sz w:val="22"/>
          <w:szCs w:val="22"/>
        </w:rPr>
        <w:t xml:space="preserve">бщего собрания акционеров </w:t>
      </w:r>
      <w:r w:rsidR="00840A7B" w:rsidRPr="00840A7B">
        <w:rPr>
          <w:sz w:val="22"/>
          <w:szCs w:val="22"/>
        </w:rPr>
        <w:t xml:space="preserve">Общества </w:t>
      </w:r>
      <w:r w:rsidRPr="00840A7B">
        <w:rPr>
          <w:sz w:val="22"/>
          <w:szCs w:val="22"/>
        </w:rPr>
        <w:t>и предложения о выдвиж</w:t>
      </w:r>
      <w:r w:rsidR="00840A7B" w:rsidRPr="00840A7B">
        <w:rPr>
          <w:sz w:val="22"/>
          <w:szCs w:val="22"/>
        </w:rPr>
        <w:t>ении кандидатов для избрания в С</w:t>
      </w:r>
      <w:r w:rsidRPr="00840A7B">
        <w:rPr>
          <w:sz w:val="22"/>
          <w:szCs w:val="22"/>
        </w:rPr>
        <w:t xml:space="preserve">овет директоров </w:t>
      </w:r>
      <w:r w:rsidR="00840A7B" w:rsidRPr="00840A7B">
        <w:rPr>
          <w:sz w:val="22"/>
          <w:szCs w:val="22"/>
        </w:rPr>
        <w:t>Общества и иные органы О</w:t>
      </w:r>
      <w:r w:rsidRPr="00840A7B">
        <w:rPr>
          <w:sz w:val="22"/>
          <w:szCs w:val="22"/>
        </w:rPr>
        <w:t>бщества, указанные в п. 1 ст. 53 ФЗ «Об акционерных обществах».</w:t>
      </w:r>
    </w:p>
    <w:p w:rsidR="00922206" w:rsidRPr="00840A7B" w:rsidRDefault="00922206" w:rsidP="00922206">
      <w:pPr>
        <w:autoSpaceDE w:val="0"/>
        <w:autoSpaceDN w:val="0"/>
        <w:adjustRightInd w:val="0"/>
        <w:spacing w:before="100" w:beforeAutospacing="1" w:line="30" w:lineRule="atLeast"/>
        <w:ind w:firstLine="708"/>
        <w:jc w:val="both"/>
        <w:rPr>
          <w:sz w:val="22"/>
          <w:szCs w:val="22"/>
        </w:rPr>
      </w:pPr>
      <w:r w:rsidRPr="00840A7B">
        <w:rPr>
          <w:sz w:val="22"/>
          <w:szCs w:val="22"/>
        </w:rPr>
        <w:t>Акционеры вправе вносить такие предложения в дополнение к пре</w:t>
      </w:r>
      <w:r w:rsidR="00840A7B" w:rsidRPr="00840A7B">
        <w:rPr>
          <w:sz w:val="22"/>
          <w:szCs w:val="22"/>
        </w:rPr>
        <w:t>дложениям, ранее поступившим в О</w:t>
      </w:r>
      <w:r w:rsidRPr="00840A7B">
        <w:rPr>
          <w:sz w:val="22"/>
          <w:szCs w:val="22"/>
        </w:rPr>
        <w:t>бщество, а акционеры, от которых предложения поступили ранее, вправе вносить новые предложения взамен поступивших.</w:t>
      </w:r>
    </w:p>
    <w:p w:rsidR="00922206" w:rsidRPr="00840A7B" w:rsidRDefault="00922206" w:rsidP="00922206">
      <w:pPr>
        <w:autoSpaceDE w:val="0"/>
        <w:autoSpaceDN w:val="0"/>
        <w:adjustRightInd w:val="0"/>
        <w:spacing w:before="100" w:beforeAutospacing="1"/>
        <w:ind w:firstLine="708"/>
        <w:jc w:val="both"/>
        <w:rPr>
          <w:sz w:val="22"/>
          <w:szCs w:val="22"/>
        </w:rPr>
      </w:pPr>
      <w:r w:rsidRPr="00840A7B">
        <w:rPr>
          <w:sz w:val="22"/>
          <w:szCs w:val="22"/>
        </w:rPr>
        <w:t>В случае внесения акционерами новых предложений ранее поступившие от них предложения считаются отозванными.</w:t>
      </w:r>
    </w:p>
    <w:p w:rsidR="00922206" w:rsidRPr="00840A7B" w:rsidRDefault="00922206" w:rsidP="00922206">
      <w:pPr>
        <w:autoSpaceDE w:val="0"/>
        <w:autoSpaceDN w:val="0"/>
        <w:adjustRightInd w:val="0"/>
        <w:spacing w:before="100" w:beforeAutospacing="1"/>
        <w:ind w:firstLine="708"/>
        <w:jc w:val="both"/>
        <w:rPr>
          <w:b/>
          <w:sz w:val="22"/>
          <w:szCs w:val="22"/>
        </w:rPr>
      </w:pPr>
      <w:r w:rsidRPr="00840A7B">
        <w:rPr>
          <w:sz w:val="22"/>
          <w:szCs w:val="22"/>
        </w:rPr>
        <w:t>Дата, определенная Советом директоров Общества</w:t>
      </w:r>
      <w:r w:rsidR="00840A7B" w:rsidRPr="00840A7B">
        <w:rPr>
          <w:sz w:val="22"/>
          <w:szCs w:val="22"/>
        </w:rPr>
        <w:t xml:space="preserve"> (решение Совета директоров Общества от 11.04.2022, протокол заседания Совета директоров Общества № 01.04.2022 от 12.04.2022),</w:t>
      </w:r>
      <w:r w:rsidRPr="00840A7B">
        <w:rPr>
          <w:sz w:val="22"/>
          <w:szCs w:val="22"/>
        </w:rPr>
        <w:t xml:space="preserve"> до которой от акционеров </w:t>
      </w:r>
      <w:r w:rsidR="00840A7B" w:rsidRPr="00840A7B">
        <w:rPr>
          <w:sz w:val="22"/>
          <w:szCs w:val="22"/>
        </w:rPr>
        <w:t xml:space="preserve">Общества </w:t>
      </w:r>
      <w:r w:rsidRPr="00840A7B">
        <w:rPr>
          <w:sz w:val="22"/>
          <w:szCs w:val="22"/>
        </w:rPr>
        <w:t>будут приниматься указанные вы</w:t>
      </w:r>
      <w:r w:rsidR="00840A7B" w:rsidRPr="00840A7B">
        <w:rPr>
          <w:sz w:val="22"/>
          <w:szCs w:val="22"/>
        </w:rPr>
        <w:t xml:space="preserve">ше предложения   – </w:t>
      </w:r>
      <w:r w:rsidR="00647A22">
        <w:rPr>
          <w:b/>
          <w:sz w:val="22"/>
          <w:szCs w:val="22"/>
        </w:rPr>
        <w:t xml:space="preserve">«24» мая </w:t>
      </w:r>
      <w:bookmarkStart w:id="0" w:name="_GoBack"/>
      <w:bookmarkEnd w:id="0"/>
      <w:r w:rsidR="00840A7B" w:rsidRPr="00840A7B">
        <w:rPr>
          <w:b/>
          <w:sz w:val="22"/>
          <w:szCs w:val="22"/>
        </w:rPr>
        <w:t xml:space="preserve"> </w:t>
      </w:r>
      <w:r w:rsidRPr="00840A7B">
        <w:rPr>
          <w:b/>
          <w:sz w:val="22"/>
          <w:szCs w:val="22"/>
        </w:rPr>
        <w:t>2022 г.</w:t>
      </w:r>
      <w:r w:rsidR="00840A7B" w:rsidRPr="00840A7B">
        <w:rPr>
          <w:b/>
          <w:sz w:val="22"/>
          <w:szCs w:val="22"/>
        </w:rPr>
        <w:t xml:space="preserve"> включительно.</w:t>
      </w:r>
    </w:p>
    <w:p w:rsidR="00922206" w:rsidRPr="00840A7B" w:rsidRDefault="00922206" w:rsidP="00922206">
      <w:pPr>
        <w:autoSpaceDE w:val="0"/>
        <w:autoSpaceDN w:val="0"/>
        <w:adjustRightInd w:val="0"/>
        <w:spacing w:before="100" w:beforeAutospacing="1"/>
        <w:ind w:firstLine="708"/>
        <w:jc w:val="both"/>
        <w:rPr>
          <w:sz w:val="22"/>
          <w:szCs w:val="22"/>
        </w:rPr>
      </w:pPr>
      <w:r w:rsidRPr="00840A7B">
        <w:rPr>
          <w:sz w:val="22"/>
          <w:szCs w:val="22"/>
        </w:rPr>
        <w:t xml:space="preserve">Совет директоров Общества рассмотрит поступившие предложения в порядке, установленном </w:t>
      </w:r>
      <w:hyperlink r:id="rId4" w:history="1">
        <w:r w:rsidRPr="00840A7B">
          <w:rPr>
            <w:rStyle w:val="a3"/>
            <w:color w:val="auto"/>
            <w:sz w:val="22"/>
            <w:szCs w:val="22"/>
            <w:u w:val="none"/>
          </w:rPr>
          <w:t>пунктом 5 статьи 53</w:t>
        </w:r>
      </w:hyperlink>
      <w:r w:rsidRPr="00840A7B">
        <w:rPr>
          <w:sz w:val="22"/>
          <w:szCs w:val="22"/>
        </w:rPr>
        <w:t xml:space="preserve"> Федерального </w:t>
      </w:r>
      <w:r w:rsidR="00840A7B" w:rsidRPr="00840A7B">
        <w:rPr>
          <w:sz w:val="22"/>
          <w:szCs w:val="22"/>
        </w:rPr>
        <w:t>закона от 26 декабря 1995 года №</w:t>
      </w:r>
      <w:r w:rsidRPr="00840A7B">
        <w:rPr>
          <w:sz w:val="22"/>
          <w:szCs w:val="22"/>
        </w:rPr>
        <w:t xml:space="preserve"> 208-ФЗ «Об акционерных обществах», в срок не позднее пяти дней с даты, до которой принимаются указанные выше предложения.</w:t>
      </w:r>
    </w:p>
    <w:p w:rsidR="009E1EC6" w:rsidRPr="00840A7B" w:rsidRDefault="009E1EC6"/>
    <w:p w:rsidR="00F527C7" w:rsidRPr="00840A7B" w:rsidRDefault="00F527C7"/>
    <w:p w:rsidR="006857F9" w:rsidRPr="00F746B2" w:rsidRDefault="006857F9" w:rsidP="006857F9">
      <w:pPr>
        <w:rPr>
          <w:sz w:val="22"/>
          <w:szCs w:val="22"/>
        </w:rPr>
      </w:pPr>
      <w:r w:rsidRPr="00F746B2">
        <w:rPr>
          <w:sz w:val="22"/>
          <w:szCs w:val="22"/>
        </w:rPr>
        <w:t xml:space="preserve">Телефон для справок: (3452) 537-720.           </w:t>
      </w:r>
      <w:r w:rsidRPr="00F746B2">
        <w:rPr>
          <w:b/>
          <w:sz w:val="22"/>
          <w:szCs w:val="22"/>
        </w:rPr>
        <w:t xml:space="preserve"> Совет директоров ПАО «Гипротюменнефтегаз».</w:t>
      </w:r>
    </w:p>
    <w:p w:rsidR="006857F9" w:rsidRDefault="006857F9" w:rsidP="006857F9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6857F9" w:rsidRPr="002C5023" w:rsidRDefault="006857F9" w:rsidP="006857F9"/>
    <w:p w:rsidR="006857F9" w:rsidRDefault="006857F9" w:rsidP="006857F9">
      <w:pPr>
        <w:ind w:right="282" w:firstLine="720"/>
        <w:jc w:val="both"/>
        <w:rPr>
          <w:sz w:val="22"/>
          <w:szCs w:val="22"/>
        </w:rPr>
      </w:pPr>
    </w:p>
    <w:p w:rsidR="00F527C7" w:rsidRPr="00840A7B" w:rsidRDefault="00F527C7"/>
    <w:sectPr w:rsidR="00F527C7" w:rsidRPr="0084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CF"/>
    <w:rsid w:val="00647A22"/>
    <w:rsid w:val="006857F9"/>
    <w:rsid w:val="0069444D"/>
    <w:rsid w:val="00840A7B"/>
    <w:rsid w:val="00922206"/>
    <w:rsid w:val="00976A29"/>
    <w:rsid w:val="009E1EC6"/>
    <w:rsid w:val="00B46BCF"/>
    <w:rsid w:val="00F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3338"/>
  <w15:chartTrackingRefBased/>
  <w15:docId w15:val="{88EDE95B-6427-4C4A-BEAF-50FFFB4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2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22206"/>
    <w:rPr>
      <w:color w:val="0000FF"/>
      <w:u w:val="single"/>
    </w:rPr>
  </w:style>
  <w:style w:type="paragraph" w:customStyle="1" w:styleId="ConsPlusNormal">
    <w:name w:val="ConsPlusNormal"/>
    <w:rsid w:val="006857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02D7C265335D3EFB599AC5838FA99A676FAF2AD9EA6F171548D1AD019D5478122258A8BB97F5561CBC9C72080E70D3561540B4FF55704Ex9c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9</cp:revision>
  <dcterms:created xsi:type="dcterms:W3CDTF">2022-03-31T11:52:00Z</dcterms:created>
  <dcterms:modified xsi:type="dcterms:W3CDTF">2022-05-20T06:38:00Z</dcterms:modified>
</cp:coreProperties>
</file>